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02C8E" w14:textId="77777777" w:rsidR="00202D51" w:rsidRDefault="00000000">
      <w:pPr>
        <w:tabs>
          <w:tab w:val="left" w:pos="1340"/>
          <w:tab w:val="left" w:pos="3240"/>
        </w:tabs>
        <w:spacing w:before="240" w:after="0" w:line="252" w:lineRule="auto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Zielona Góra, 21.07.2022</w:t>
      </w:r>
    </w:p>
    <w:p w14:paraId="03A746ED" w14:textId="77777777" w:rsidR="00F8251B" w:rsidRDefault="00F8251B">
      <w:pPr>
        <w:tabs>
          <w:tab w:val="left" w:pos="1340"/>
          <w:tab w:val="left" w:pos="3240"/>
        </w:tabs>
        <w:spacing w:before="240" w:after="0" w:line="252" w:lineRule="auto"/>
        <w:rPr>
          <w:rFonts w:ascii="Arial" w:eastAsia="Arial" w:hAnsi="Arial" w:cs="Arial"/>
          <w:sz w:val="22"/>
          <w:szCs w:val="22"/>
        </w:rPr>
      </w:pPr>
    </w:p>
    <w:p w14:paraId="4E97F3F9" w14:textId="7B3D3319" w:rsidR="000A0FE6" w:rsidRDefault="000A0FE6" w:rsidP="00F8251B">
      <w:pPr>
        <w:tabs>
          <w:tab w:val="left" w:pos="1340"/>
          <w:tab w:val="left" w:pos="3240"/>
        </w:tabs>
        <w:spacing w:before="240" w:after="240" w:line="252" w:lineRule="auto"/>
        <w:jc w:val="center"/>
        <w:rPr>
          <w:rFonts w:ascii="Arial" w:eastAsia="Arial" w:hAnsi="Arial" w:cs="Arial"/>
          <w:sz w:val="22"/>
          <w:szCs w:val="22"/>
        </w:rPr>
      </w:pPr>
      <w:proofErr w:type="spellStart"/>
      <w:r w:rsidRPr="000A0FE6">
        <w:rPr>
          <w:rFonts w:ascii="Arial" w:eastAsia="Arial" w:hAnsi="Arial" w:cs="Arial"/>
          <w:b/>
          <w:bCs/>
          <w:sz w:val="22"/>
          <w:szCs w:val="22"/>
        </w:rPr>
        <w:t>Petros</w:t>
      </w:r>
      <w:proofErr w:type="spellEnd"/>
      <w:r w:rsidRPr="000A0FE6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Pr="000A0FE6">
        <w:rPr>
          <w:rFonts w:ascii="Arial" w:eastAsia="Arial" w:hAnsi="Arial" w:cs="Arial"/>
          <w:b/>
          <w:bCs/>
          <w:sz w:val="22"/>
          <w:szCs w:val="22"/>
        </w:rPr>
        <w:t>Spinaris</w:t>
      </w:r>
      <w:proofErr w:type="spellEnd"/>
      <w:r w:rsidRPr="000A0FE6">
        <w:rPr>
          <w:rFonts w:ascii="Arial" w:eastAsia="Arial" w:hAnsi="Arial" w:cs="Arial"/>
          <w:b/>
          <w:bCs/>
          <w:sz w:val="22"/>
          <w:szCs w:val="22"/>
        </w:rPr>
        <w:t xml:space="preserve"> </w:t>
      </w:r>
      <w:proofErr w:type="spellStart"/>
      <w:r w:rsidRPr="000A0FE6">
        <w:rPr>
          <w:rFonts w:ascii="Arial" w:eastAsia="Arial" w:hAnsi="Arial" w:cs="Arial"/>
          <w:b/>
          <w:bCs/>
          <w:sz w:val="22"/>
          <w:szCs w:val="22"/>
        </w:rPr>
        <w:t>joined</w:t>
      </w:r>
      <w:proofErr w:type="spellEnd"/>
      <w:r w:rsidRPr="000A0FE6">
        <w:rPr>
          <w:rFonts w:ascii="Arial" w:eastAsia="Arial" w:hAnsi="Arial" w:cs="Arial"/>
          <w:b/>
          <w:bCs/>
          <w:sz w:val="22"/>
          <w:szCs w:val="22"/>
        </w:rPr>
        <w:t xml:space="preserve"> the management </w:t>
      </w:r>
      <w:proofErr w:type="spellStart"/>
      <w:r w:rsidRPr="000A0FE6">
        <w:rPr>
          <w:rFonts w:ascii="Arial" w:eastAsia="Arial" w:hAnsi="Arial" w:cs="Arial"/>
          <w:b/>
          <w:bCs/>
          <w:sz w:val="22"/>
          <w:szCs w:val="22"/>
        </w:rPr>
        <w:t>board</w:t>
      </w:r>
      <w:proofErr w:type="spellEnd"/>
      <w:r w:rsidRPr="000A0FE6">
        <w:rPr>
          <w:rFonts w:ascii="Arial" w:eastAsia="Arial" w:hAnsi="Arial" w:cs="Arial"/>
          <w:b/>
          <w:bCs/>
          <w:sz w:val="22"/>
          <w:szCs w:val="22"/>
        </w:rPr>
        <w:t xml:space="preserve"> of </w:t>
      </w:r>
      <w:proofErr w:type="spellStart"/>
      <w:r w:rsidRPr="000A0FE6">
        <w:rPr>
          <w:rFonts w:ascii="Arial" w:eastAsia="Arial" w:hAnsi="Arial" w:cs="Arial"/>
          <w:b/>
          <w:bCs/>
          <w:sz w:val="22"/>
          <w:szCs w:val="22"/>
        </w:rPr>
        <w:t>Ekoenergetyka</w:t>
      </w:r>
      <w:proofErr w:type="spellEnd"/>
      <w:r w:rsidRPr="000A0FE6">
        <w:rPr>
          <w:rFonts w:ascii="Arial" w:eastAsia="Arial" w:hAnsi="Arial" w:cs="Arial"/>
          <w:b/>
          <w:bCs/>
          <w:sz w:val="22"/>
          <w:szCs w:val="22"/>
        </w:rPr>
        <w:t>-Polska S.A</w:t>
      </w:r>
      <w:r w:rsidRPr="000A0FE6">
        <w:rPr>
          <w:rFonts w:ascii="Arial" w:eastAsia="Arial" w:hAnsi="Arial" w:cs="Arial"/>
          <w:sz w:val="22"/>
          <w:szCs w:val="22"/>
        </w:rPr>
        <w:t>.</w:t>
      </w:r>
    </w:p>
    <w:p w14:paraId="75DE4F33" w14:textId="77777777" w:rsidR="00F8251B" w:rsidRPr="00F8251B" w:rsidRDefault="00F8251B" w:rsidP="00F8251B">
      <w:pPr>
        <w:tabs>
          <w:tab w:val="left" w:pos="1340"/>
          <w:tab w:val="left" w:pos="3240"/>
        </w:tabs>
        <w:spacing w:before="240" w:after="240" w:line="252" w:lineRule="auto"/>
        <w:jc w:val="center"/>
        <w:rPr>
          <w:rFonts w:ascii="Arial" w:eastAsia="Arial" w:hAnsi="Arial" w:cs="Arial"/>
          <w:b/>
          <w:bCs/>
          <w:sz w:val="22"/>
          <w:szCs w:val="22"/>
        </w:rPr>
      </w:pPr>
    </w:p>
    <w:p w14:paraId="04E73E84" w14:textId="77777777" w:rsidR="008E3B7E" w:rsidRPr="008E3B7E" w:rsidRDefault="008E3B7E" w:rsidP="008E3B7E">
      <w:pPr>
        <w:pStyle w:val="Bezodstpw"/>
        <w:rPr>
          <w:rFonts w:ascii="Arial" w:hAnsi="Arial" w:cs="Arial"/>
          <w:sz w:val="22"/>
          <w:szCs w:val="22"/>
        </w:rPr>
      </w:pPr>
      <w:r w:rsidRPr="008E3B7E">
        <w:rPr>
          <w:rFonts w:ascii="Arial" w:hAnsi="Arial" w:cs="Arial"/>
          <w:sz w:val="22"/>
          <w:szCs w:val="22"/>
        </w:rPr>
        <w:t xml:space="preserve">At the </w:t>
      </w:r>
      <w:proofErr w:type="spellStart"/>
      <w:r w:rsidRPr="008E3B7E">
        <w:rPr>
          <w:rFonts w:ascii="Arial" w:hAnsi="Arial" w:cs="Arial"/>
          <w:sz w:val="22"/>
          <w:szCs w:val="22"/>
        </w:rPr>
        <w:t>beginning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of </w:t>
      </w:r>
      <w:proofErr w:type="spellStart"/>
      <w:r w:rsidRPr="008E3B7E">
        <w:rPr>
          <w:rFonts w:ascii="Arial" w:hAnsi="Arial" w:cs="Arial"/>
          <w:sz w:val="22"/>
          <w:szCs w:val="22"/>
        </w:rPr>
        <w:t>July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3B7E">
        <w:rPr>
          <w:rFonts w:ascii="Arial" w:hAnsi="Arial" w:cs="Arial"/>
          <w:sz w:val="22"/>
          <w:szCs w:val="22"/>
        </w:rPr>
        <w:t>Petros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3B7E">
        <w:rPr>
          <w:rFonts w:ascii="Arial" w:hAnsi="Arial" w:cs="Arial"/>
          <w:sz w:val="22"/>
          <w:szCs w:val="22"/>
        </w:rPr>
        <w:t>Spinaris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3B7E">
        <w:rPr>
          <w:rFonts w:ascii="Arial" w:hAnsi="Arial" w:cs="Arial"/>
          <w:sz w:val="22"/>
          <w:szCs w:val="22"/>
        </w:rPr>
        <w:t>became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the </w:t>
      </w:r>
      <w:proofErr w:type="spellStart"/>
      <w:r w:rsidRPr="008E3B7E">
        <w:rPr>
          <w:rFonts w:ascii="Arial" w:hAnsi="Arial" w:cs="Arial"/>
          <w:sz w:val="22"/>
          <w:szCs w:val="22"/>
        </w:rPr>
        <w:t>new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VP of </w:t>
      </w:r>
      <w:proofErr w:type="spellStart"/>
      <w:r w:rsidRPr="008E3B7E">
        <w:rPr>
          <w:rFonts w:ascii="Arial" w:hAnsi="Arial" w:cs="Arial"/>
          <w:sz w:val="22"/>
          <w:szCs w:val="22"/>
        </w:rPr>
        <w:t>Ekoenergetyka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-Polska S.A Management Board and he </w:t>
      </w:r>
      <w:proofErr w:type="spellStart"/>
      <w:r w:rsidRPr="008E3B7E">
        <w:rPr>
          <w:rFonts w:ascii="Arial" w:hAnsi="Arial" w:cs="Arial"/>
          <w:sz w:val="22"/>
          <w:szCs w:val="22"/>
        </w:rPr>
        <w:t>will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be </w:t>
      </w:r>
      <w:proofErr w:type="spellStart"/>
      <w:r w:rsidRPr="008E3B7E">
        <w:rPr>
          <w:rFonts w:ascii="Arial" w:hAnsi="Arial" w:cs="Arial"/>
          <w:sz w:val="22"/>
          <w:szCs w:val="22"/>
        </w:rPr>
        <w:t>responsible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for Sales and Marketing.</w:t>
      </w:r>
    </w:p>
    <w:p w14:paraId="3656021B" w14:textId="77777777" w:rsidR="008E3B7E" w:rsidRPr="008E3B7E" w:rsidRDefault="008E3B7E" w:rsidP="008E3B7E">
      <w:pPr>
        <w:pStyle w:val="Bezodstpw"/>
        <w:rPr>
          <w:rFonts w:ascii="Arial" w:hAnsi="Arial" w:cs="Arial"/>
          <w:sz w:val="22"/>
          <w:szCs w:val="22"/>
        </w:rPr>
      </w:pPr>
      <w:proofErr w:type="spellStart"/>
      <w:r w:rsidRPr="008E3B7E">
        <w:rPr>
          <w:rFonts w:ascii="Arial" w:hAnsi="Arial" w:cs="Arial"/>
          <w:sz w:val="22"/>
          <w:szCs w:val="22"/>
        </w:rPr>
        <w:t>Petros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3B7E">
        <w:rPr>
          <w:rFonts w:ascii="Arial" w:hAnsi="Arial" w:cs="Arial"/>
          <w:sz w:val="22"/>
          <w:szCs w:val="22"/>
        </w:rPr>
        <w:t>Spinaris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3B7E">
        <w:rPr>
          <w:rFonts w:ascii="Arial" w:hAnsi="Arial" w:cs="Arial"/>
          <w:sz w:val="22"/>
          <w:szCs w:val="22"/>
        </w:rPr>
        <w:t>has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3B7E">
        <w:rPr>
          <w:rFonts w:ascii="Arial" w:hAnsi="Arial" w:cs="Arial"/>
          <w:sz w:val="22"/>
          <w:szCs w:val="22"/>
        </w:rPr>
        <w:t>extensive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3B7E">
        <w:rPr>
          <w:rFonts w:ascii="Arial" w:hAnsi="Arial" w:cs="Arial"/>
          <w:sz w:val="22"/>
          <w:szCs w:val="22"/>
        </w:rPr>
        <w:t>professional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3B7E">
        <w:rPr>
          <w:rFonts w:ascii="Arial" w:hAnsi="Arial" w:cs="Arial"/>
          <w:sz w:val="22"/>
          <w:szCs w:val="22"/>
        </w:rPr>
        <w:t>experience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3B7E">
        <w:rPr>
          <w:rFonts w:ascii="Arial" w:hAnsi="Arial" w:cs="Arial"/>
          <w:sz w:val="22"/>
          <w:szCs w:val="22"/>
        </w:rPr>
        <w:t>particularly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in the </w:t>
      </w:r>
      <w:proofErr w:type="spellStart"/>
      <w:r w:rsidRPr="008E3B7E">
        <w:rPr>
          <w:rFonts w:ascii="Arial" w:hAnsi="Arial" w:cs="Arial"/>
          <w:sz w:val="22"/>
          <w:szCs w:val="22"/>
        </w:rPr>
        <w:t>automotive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3B7E">
        <w:rPr>
          <w:rFonts w:ascii="Arial" w:hAnsi="Arial" w:cs="Arial"/>
          <w:sz w:val="22"/>
          <w:szCs w:val="22"/>
        </w:rPr>
        <w:t>industry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. From 2009, was </w:t>
      </w:r>
      <w:proofErr w:type="spellStart"/>
      <w:r w:rsidRPr="008E3B7E">
        <w:rPr>
          <w:rFonts w:ascii="Arial" w:hAnsi="Arial" w:cs="Arial"/>
          <w:sz w:val="22"/>
          <w:szCs w:val="22"/>
        </w:rPr>
        <w:t>associated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with Solaris Bus &amp; </w:t>
      </w:r>
      <w:proofErr w:type="spellStart"/>
      <w:r w:rsidRPr="008E3B7E">
        <w:rPr>
          <w:rFonts w:ascii="Arial" w:hAnsi="Arial" w:cs="Arial"/>
          <w:sz w:val="22"/>
          <w:szCs w:val="22"/>
        </w:rPr>
        <w:t>Coach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S.A., </w:t>
      </w:r>
      <w:proofErr w:type="spellStart"/>
      <w:r w:rsidRPr="008E3B7E">
        <w:rPr>
          <w:rFonts w:ascii="Arial" w:hAnsi="Arial" w:cs="Arial"/>
          <w:sz w:val="22"/>
          <w:szCs w:val="22"/>
        </w:rPr>
        <w:t>where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he </w:t>
      </w:r>
      <w:proofErr w:type="spellStart"/>
      <w:r w:rsidRPr="008E3B7E">
        <w:rPr>
          <w:rFonts w:ascii="Arial" w:hAnsi="Arial" w:cs="Arial"/>
          <w:sz w:val="22"/>
          <w:szCs w:val="22"/>
        </w:rPr>
        <w:t>held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3B7E">
        <w:rPr>
          <w:rFonts w:ascii="Arial" w:hAnsi="Arial" w:cs="Arial"/>
          <w:sz w:val="22"/>
          <w:szCs w:val="22"/>
        </w:rPr>
        <w:t>various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3B7E">
        <w:rPr>
          <w:rFonts w:ascii="Arial" w:hAnsi="Arial" w:cs="Arial"/>
          <w:sz w:val="22"/>
          <w:szCs w:val="22"/>
        </w:rPr>
        <w:t>positions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in the </w:t>
      </w:r>
      <w:proofErr w:type="spellStart"/>
      <w:r w:rsidRPr="008E3B7E">
        <w:rPr>
          <w:rFonts w:ascii="Arial" w:hAnsi="Arial" w:cs="Arial"/>
          <w:sz w:val="22"/>
          <w:szCs w:val="22"/>
        </w:rPr>
        <w:t>area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of </w:t>
      </w:r>
      <w:proofErr w:type="spellStart"/>
      <w:r w:rsidRPr="008E3B7E">
        <w:rPr>
          <w:rFonts w:ascii="Arial" w:hAnsi="Arial" w:cs="Arial"/>
          <w:sz w:val="22"/>
          <w:szCs w:val="22"/>
        </w:rPr>
        <w:t>sales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8E3B7E">
        <w:rPr>
          <w:rFonts w:ascii="Arial" w:hAnsi="Arial" w:cs="Arial"/>
          <w:sz w:val="22"/>
          <w:szCs w:val="22"/>
        </w:rPr>
        <w:t>customer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services.       </w:t>
      </w:r>
    </w:p>
    <w:p w14:paraId="1C9B8979" w14:textId="77777777" w:rsidR="008E3B7E" w:rsidRPr="008E3B7E" w:rsidRDefault="008E3B7E" w:rsidP="008E3B7E">
      <w:pPr>
        <w:pStyle w:val="Bezodstpw"/>
        <w:rPr>
          <w:rFonts w:ascii="Arial" w:hAnsi="Arial" w:cs="Arial"/>
          <w:sz w:val="22"/>
          <w:szCs w:val="22"/>
        </w:rPr>
      </w:pPr>
    </w:p>
    <w:p w14:paraId="15F59B43" w14:textId="659193D2" w:rsidR="008E3B7E" w:rsidRPr="008E3B7E" w:rsidRDefault="008E3B7E" w:rsidP="008E3B7E">
      <w:pPr>
        <w:pStyle w:val="Bezodstpw"/>
        <w:rPr>
          <w:rFonts w:ascii="Arial" w:hAnsi="Arial" w:cs="Arial"/>
          <w:sz w:val="22"/>
          <w:szCs w:val="22"/>
        </w:rPr>
      </w:pPr>
      <w:r w:rsidRPr="008E3B7E">
        <w:rPr>
          <w:rFonts w:ascii="Arial" w:hAnsi="Arial" w:cs="Arial"/>
          <w:sz w:val="22"/>
          <w:szCs w:val="22"/>
        </w:rPr>
        <w:t xml:space="preserve">- </w:t>
      </w:r>
      <w:proofErr w:type="spellStart"/>
      <w:r w:rsidRPr="008E3B7E">
        <w:rPr>
          <w:rFonts w:ascii="Arial" w:hAnsi="Arial" w:cs="Arial"/>
          <w:sz w:val="22"/>
          <w:szCs w:val="22"/>
        </w:rPr>
        <w:t>Ekoenergetyka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3B7E">
        <w:rPr>
          <w:rFonts w:ascii="Arial" w:hAnsi="Arial" w:cs="Arial"/>
          <w:sz w:val="22"/>
          <w:szCs w:val="22"/>
        </w:rPr>
        <w:t>is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3B7E">
        <w:rPr>
          <w:rFonts w:ascii="Arial" w:hAnsi="Arial" w:cs="Arial"/>
          <w:sz w:val="22"/>
          <w:szCs w:val="22"/>
        </w:rPr>
        <w:t>dynamically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developing, and</w:t>
      </w:r>
      <w:r w:rsidR="00B46264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B46264">
        <w:rPr>
          <w:rFonts w:ascii="Arial" w:hAnsi="Arial" w:cs="Arial"/>
          <w:sz w:val="22"/>
          <w:szCs w:val="22"/>
        </w:rPr>
        <w:t>Mr</w:t>
      </w:r>
      <w:proofErr w:type="spellEnd"/>
      <w:r w:rsidR="00B46264">
        <w:rPr>
          <w:rFonts w:ascii="Arial" w:hAnsi="Arial" w:cs="Arial"/>
          <w:sz w:val="22"/>
          <w:szCs w:val="22"/>
        </w:rPr>
        <w:t xml:space="preserve">. </w:t>
      </w:r>
      <w:proofErr w:type="spellStart"/>
      <w:r w:rsidR="00B46264">
        <w:rPr>
          <w:rFonts w:ascii="Arial" w:hAnsi="Arial" w:cs="Arial"/>
          <w:sz w:val="22"/>
          <w:szCs w:val="22"/>
        </w:rPr>
        <w:t>Spinaris</w:t>
      </w:r>
      <w:r w:rsidRPr="008E3B7E">
        <w:rPr>
          <w:rFonts w:ascii="Arial" w:hAnsi="Arial" w:cs="Arial"/>
          <w:sz w:val="22"/>
          <w:szCs w:val="22"/>
        </w:rPr>
        <w:t>'s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3B7E">
        <w:rPr>
          <w:rFonts w:ascii="Arial" w:hAnsi="Arial" w:cs="Arial"/>
          <w:sz w:val="22"/>
          <w:szCs w:val="22"/>
        </w:rPr>
        <w:t>competences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3B7E">
        <w:rPr>
          <w:rFonts w:ascii="Arial" w:hAnsi="Arial" w:cs="Arial"/>
          <w:sz w:val="22"/>
          <w:szCs w:val="22"/>
        </w:rPr>
        <w:t>will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3B7E">
        <w:rPr>
          <w:rFonts w:ascii="Arial" w:hAnsi="Arial" w:cs="Arial"/>
          <w:sz w:val="22"/>
          <w:szCs w:val="22"/>
        </w:rPr>
        <w:t>certainly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3B7E">
        <w:rPr>
          <w:rFonts w:ascii="Arial" w:hAnsi="Arial" w:cs="Arial"/>
          <w:sz w:val="22"/>
          <w:szCs w:val="22"/>
        </w:rPr>
        <w:t>contribute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to </w:t>
      </w:r>
      <w:proofErr w:type="spellStart"/>
      <w:r w:rsidRPr="008E3B7E">
        <w:rPr>
          <w:rFonts w:ascii="Arial" w:hAnsi="Arial" w:cs="Arial"/>
          <w:sz w:val="22"/>
          <w:szCs w:val="22"/>
        </w:rPr>
        <w:t>further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3B7E">
        <w:rPr>
          <w:rFonts w:ascii="Arial" w:hAnsi="Arial" w:cs="Arial"/>
          <w:sz w:val="22"/>
          <w:szCs w:val="22"/>
        </w:rPr>
        <w:t>successful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3B7E">
        <w:rPr>
          <w:rFonts w:ascii="Arial" w:hAnsi="Arial" w:cs="Arial"/>
          <w:sz w:val="22"/>
          <w:szCs w:val="22"/>
        </w:rPr>
        <w:t>growth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8E3B7E">
        <w:rPr>
          <w:rFonts w:ascii="Arial" w:hAnsi="Arial" w:cs="Arial"/>
          <w:sz w:val="22"/>
          <w:szCs w:val="22"/>
        </w:rPr>
        <w:t>an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3B7E">
        <w:rPr>
          <w:rFonts w:ascii="Arial" w:hAnsi="Arial" w:cs="Arial"/>
          <w:sz w:val="22"/>
          <w:szCs w:val="22"/>
        </w:rPr>
        <w:t>even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3B7E">
        <w:rPr>
          <w:rFonts w:ascii="Arial" w:hAnsi="Arial" w:cs="Arial"/>
          <w:sz w:val="22"/>
          <w:szCs w:val="22"/>
        </w:rPr>
        <w:t>faster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3B7E">
        <w:rPr>
          <w:rFonts w:ascii="Arial" w:hAnsi="Arial" w:cs="Arial"/>
          <w:sz w:val="22"/>
          <w:szCs w:val="22"/>
        </w:rPr>
        <w:t>increase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8E3B7E">
        <w:rPr>
          <w:rFonts w:ascii="Arial" w:hAnsi="Arial" w:cs="Arial"/>
          <w:sz w:val="22"/>
          <w:szCs w:val="22"/>
        </w:rPr>
        <w:t>sales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8E3B7E">
        <w:rPr>
          <w:rFonts w:ascii="Arial" w:hAnsi="Arial" w:cs="Arial"/>
          <w:sz w:val="22"/>
          <w:szCs w:val="22"/>
        </w:rPr>
        <w:t>shares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in </w:t>
      </w:r>
      <w:proofErr w:type="spellStart"/>
      <w:r w:rsidRPr="008E3B7E">
        <w:rPr>
          <w:rFonts w:ascii="Arial" w:hAnsi="Arial" w:cs="Arial"/>
          <w:sz w:val="22"/>
          <w:szCs w:val="22"/>
        </w:rPr>
        <w:t>foreign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3B7E">
        <w:rPr>
          <w:rFonts w:ascii="Arial" w:hAnsi="Arial" w:cs="Arial"/>
          <w:sz w:val="22"/>
          <w:szCs w:val="22"/>
        </w:rPr>
        <w:t>markets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. The </w:t>
      </w:r>
      <w:proofErr w:type="spellStart"/>
      <w:r w:rsidRPr="008E3B7E">
        <w:rPr>
          <w:rFonts w:ascii="Arial" w:hAnsi="Arial" w:cs="Arial"/>
          <w:sz w:val="22"/>
          <w:szCs w:val="22"/>
        </w:rPr>
        <w:t>knowledge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8E3B7E">
        <w:rPr>
          <w:rFonts w:ascii="Arial" w:hAnsi="Arial" w:cs="Arial"/>
          <w:sz w:val="22"/>
          <w:szCs w:val="22"/>
        </w:rPr>
        <w:t>sales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3B7E">
        <w:rPr>
          <w:rFonts w:ascii="Arial" w:hAnsi="Arial" w:cs="Arial"/>
          <w:sz w:val="22"/>
          <w:szCs w:val="22"/>
        </w:rPr>
        <w:t>experience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in the </w:t>
      </w:r>
      <w:proofErr w:type="spellStart"/>
      <w:r w:rsidRPr="008E3B7E">
        <w:rPr>
          <w:rFonts w:ascii="Arial" w:hAnsi="Arial" w:cs="Arial"/>
          <w:sz w:val="22"/>
          <w:szCs w:val="22"/>
        </w:rPr>
        <w:t>automotive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3B7E">
        <w:rPr>
          <w:rFonts w:ascii="Arial" w:hAnsi="Arial" w:cs="Arial"/>
          <w:sz w:val="22"/>
          <w:szCs w:val="22"/>
        </w:rPr>
        <w:t>industry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3B7E">
        <w:rPr>
          <w:rFonts w:ascii="Arial" w:hAnsi="Arial" w:cs="Arial"/>
          <w:sz w:val="22"/>
          <w:szCs w:val="22"/>
        </w:rPr>
        <w:t>that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</w:t>
      </w:r>
      <w:proofErr w:type="spellStart"/>
      <w:r w:rsidR="00F8251B">
        <w:rPr>
          <w:rFonts w:ascii="Arial" w:hAnsi="Arial" w:cs="Arial"/>
          <w:sz w:val="22"/>
          <w:szCs w:val="22"/>
        </w:rPr>
        <w:t>Mr</w:t>
      </w:r>
      <w:proofErr w:type="spellEnd"/>
      <w:r w:rsidR="00F8251B">
        <w:rPr>
          <w:rFonts w:ascii="Arial" w:hAnsi="Arial" w:cs="Arial"/>
          <w:sz w:val="22"/>
          <w:szCs w:val="22"/>
        </w:rPr>
        <w:t xml:space="preserve">. </w:t>
      </w:r>
      <w:proofErr w:type="spellStart"/>
      <w:r w:rsidR="00F8251B">
        <w:rPr>
          <w:rFonts w:ascii="Arial" w:hAnsi="Arial" w:cs="Arial"/>
          <w:sz w:val="22"/>
          <w:szCs w:val="22"/>
        </w:rPr>
        <w:t>Spinaris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3B7E">
        <w:rPr>
          <w:rFonts w:ascii="Arial" w:hAnsi="Arial" w:cs="Arial"/>
          <w:sz w:val="22"/>
          <w:szCs w:val="22"/>
        </w:rPr>
        <w:t>brings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, </w:t>
      </w:r>
      <w:proofErr w:type="spellStart"/>
      <w:r w:rsidRPr="008E3B7E">
        <w:rPr>
          <w:rFonts w:ascii="Arial" w:hAnsi="Arial" w:cs="Arial"/>
          <w:sz w:val="22"/>
          <w:szCs w:val="22"/>
        </w:rPr>
        <w:t>will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3B7E">
        <w:rPr>
          <w:rFonts w:ascii="Arial" w:hAnsi="Arial" w:cs="Arial"/>
          <w:sz w:val="22"/>
          <w:szCs w:val="22"/>
        </w:rPr>
        <w:t>help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3B7E">
        <w:rPr>
          <w:rFonts w:ascii="Arial" w:hAnsi="Arial" w:cs="Arial"/>
          <w:sz w:val="22"/>
          <w:szCs w:val="22"/>
        </w:rPr>
        <w:t>us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3B7E">
        <w:rPr>
          <w:rFonts w:ascii="Arial" w:hAnsi="Arial" w:cs="Arial"/>
          <w:sz w:val="22"/>
          <w:szCs w:val="22"/>
        </w:rPr>
        <w:t>expand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3B7E">
        <w:rPr>
          <w:rFonts w:ascii="Arial" w:hAnsi="Arial" w:cs="Arial"/>
          <w:sz w:val="22"/>
          <w:szCs w:val="22"/>
        </w:rPr>
        <w:t>our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3B7E">
        <w:rPr>
          <w:rFonts w:ascii="Arial" w:hAnsi="Arial" w:cs="Arial"/>
          <w:sz w:val="22"/>
          <w:szCs w:val="22"/>
        </w:rPr>
        <w:t>offer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and </w:t>
      </w:r>
      <w:proofErr w:type="spellStart"/>
      <w:r w:rsidRPr="008E3B7E">
        <w:rPr>
          <w:rFonts w:ascii="Arial" w:hAnsi="Arial" w:cs="Arial"/>
          <w:sz w:val="22"/>
          <w:szCs w:val="22"/>
        </w:rPr>
        <w:t>bring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3B7E">
        <w:rPr>
          <w:rFonts w:ascii="Arial" w:hAnsi="Arial" w:cs="Arial"/>
          <w:sz w:val="22"/>
          <w:szCs w:val="22"/>
        </w:rPr>
        <w:t>even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3B7E">
        <w:rPr>
          <w:rFonts w:ascii="Arial" w:hAnsi="Arial" w:cs="Arial"/>
          <w:sz w:val="22"/>
          <w:szCs w:val="22"/>
        </w:rPr>
        <w:t>higher</w:t>
      </w:r>
      <w:proofErr w:type="spellEnd"/>
      <w:r w:rsidR="00B46264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3B7E">
        <w:rPr>
          <w:rFonts w:ascii="Arial" w:hAnsi="Arial" w:cs="Arial"/>
          <w:sz w:val="22"/>
          <w:szCs w:val="22"/>
        </w:rPr>
        <w:t>standards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of </w:t>
      </w:r>
      <w:proofErr w:type="spellStart"/>
      <w:r w:rsidRPr="008E3B7E">
        <w:rPr>
          <w:rFonts w:ascii="Arial" w:hAnsi="Arial" w:cs="Arial"/>
          <w:sz w:val="22"/>
          <w:szCs w:val="22"/>
        </w:rPr>
        <w:t>quality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for products and services - </w:t>
      </w:r>
      <w:proofErr w:type="spellStart"/>
      <w:r w:rsidRPr="008E3B7E">
        <w:rPr>
          <w:rFonts w:ascii="Arial" w:hAnsi="Arial" w:cs="Arial"/>
          <w:sz w:val="22"/>
          <w:szCs w:val="22"/>
        </w:rPr>
        <w:t>says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Bartosz Kubik, co-</w:t>
      </w:r>
      <w:proofErr w:type="spellStart"/>
      <w:r w:rsidRPr="008E3B7E">
        <w:rPr>
          <w:rFonts w:ascii="Arial" w:hAnsi="Arial" w:cs="Arial"/>
          <w:sz w:val="22"/>
          <w:szCs w:val="22"/>
        </w:rPr>
        <w:t>founder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and CEO of </w:t>
      </w:r>
      <w:proofErr w:type="spellStart"/>
      <w:r w:rsidRPr="008E3B7E">
        <w:rPr>
          <w:rFonts w:ascii="Arial" w:hAnsi="Arial" w:cs="Arial"/>
          <w:sz w:val="22"/>
          <w:szCs w:val="22"/>
        </w:rPr>
        <w:t>Ekoenergetyka</w:t>
      </w:r>
      <w:proofErr w:type="spellEnd"/>
      <w:r w:rsidRPr="008E3B7E">
        <w:rPr>
          <w:rFonts w:ascii="Arial" w:hAnsi="Arial" w:cs="Arial"/>
          <w:sz w:val="22"/>
          <w:szCs w:val="22"/>
        </w:rPr>
        <w:t>-Polska S.A.</w:t>
      </w:r>
    </w:p>
    <w:p w14:paraId="0A520494" w14:textId="77777777" w:rsidR="008E3B7E" w:rsidRPr="008E3B7E" w:rsidRDefault="008E3B7E" w:rsidP="008E3B7E">
      <w:pPr>
        <w:pStyle w:val="Bezodstpw"/>
        <w:rPr>
          <w:rFonts w:ascii="Arial" w:hAnsi="Arial" w:cs="Arial"/>
          <w:sz w:val="22"/>
          <w:szCs w:val="22"/>
        </w:rPr>
      </w:pPr>
    </w:p>
    <w:p w14:paraId="4B7FB58D" w14:textId="3851ACE7" w:rsidR="008E3B7E" w:rsidRDefault="008E3B7E" w:rsidP="008E3B7E">
      <w:pPr>
        <w:pStyle w:val="Bezodstpw"/>
        <w:rPr>
          <w:rFonts w:ascii="Arial" w:hAnsi="Arial" w:cs="Arial"/>
          <w:sz w:val="22"/>
          <w:szCs w:val="22"/>
        </w:rPr>
      </w:pPr>
      <w:proofErr w:type="spellStart"/>
      <w:r w:rsidRPr="008E3B7E">
        <w:rPr>
          <w:rFonts w:ascii="Arial" w:hAnsi="Arial" w:cs="Arial"/>
          <w:sz w:val="22"/>
          <w:szCs w:val="22"/>
        </w:rPr>
        <w:t>Petros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3B7E">
        <w:rPr>
          <w:rFonts w:ascii="Arial" w:hAnsi="Arial" w:cs="Arial"/>
          <w:sz w:val="22"/>
          <w:szCs w:val="22"/>
        </w:rPr>
        <w:t>Spinaris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3B7E">
        <w:rPr>
          <w:rFonts w:ascii="Arial" w:hAnsi="Arial" w:cs="Arial"/>
          <w:sz w:val="22"/>
          <w:szCs w:val="22"/>
        </w:rPr>
        <w:t>graduated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from the University of Westminster in London and </w:t>
      </w:r>
      <w:proofErr w:type="spellStart"/>
      <w:r w:rsidRPr="008E3B7E">
        <w:rPr>
          <w:rFonts w:ascii="Arial" w:hAnsi="Arial" w:cs="Arial"/>
          <w:sz w:val="22"/>
          <w:szCs w:val="22"/>
        </w:rPr>
        <w:t>holds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a </w:t>
      </w:r>
      <w:proofErr w:type="spellStart"/>
      <w:r w:rsidRPr="008E3B7E">
        <w:rPr>
          <w:rFonts w:ascii="Arial" w:hAnsi="Arial" w:cs="Arial"/>
          <w:sz w:val="22"/>
          <w:szCs w:val="22"/>
        </w:rPr>
        <w:t>Master's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</w:t>
      </w:r>
      <w:proofErr w:type="spellStart"/>
      <w:r w:rsidRPr="008E3B7E">
        <w:rPr>
          <w:rFonts w:ascii="Arial" w:hAnsi="Arial" w:cs="Arial"/>
          <w:sz w:val="22"/>
          <w:szCs w:val="22"/>
        </w:rPr>
        <w:t>degree</w:t>
      </w:r>
      <w:proofErr w:type="spellEnd"/>
      <w:r w:rsidRPr="008E3B7E">
        <w:rPr>
          <w:rFonts w:ascii="Arial" w:hAnsi="Arial" w:cs="Arial"/>
          <w:sz w:val="22"/>
          <w:szCs w:val="22"/>
        </w:rPr>
        <w:t xml:space="preserve"> in Logistics and Supply Chain Management.</w:t>
      </w:r>
    </w:p>
    <w:p w14:paraId="3062F0D6" w14:textId="5EBE1031" w:rsidR="008E3B7E" w:rsidRDefault="008E3B7E" w:rsidP="008E3B7E">
      <w:pPr>
        <w:pStyle w:val="Bezodstpw"/>
        <w:rPr>
          <w:rFonts w:ascii="Arial" w:hAnsi="Arial" w:cs="Arial"/>
          <w:sz w:val="22"/>
          <w:szCs w:val="22"/>
        </w:rPr>
      </w:pPr>
    </w:p>
    <w:p w14:paraId="3C800875" w14:textId="77777777" w:rsidR="008E3B7E" w:rsidRDefault="008E3B7E" w:rsidP="008E3B7E">
      <w:pPr>
        <w:pStyle w:val="Bezodstpw"/>
        <w:rPr>
          <w:rFonts w:ascii="Arial" w:hAnsi="Arial" w:cs="Arial"/>
          <w:sz w:val="22"/>
          <w:szCs w:val="22"/>
        </w:rPr>
      </w:pPr>
    </w:p>
    <w:p w14:paraId="1F0DA6C7" w14:textId="6C9140F3" w:rsidR="008E3B7E" w:rsidRDefault="008E3B7E" w:rsidP="00D323A8">
      <w:pPr>
        <w:pStyle w:val="Bezodstpw"/>
        <w:rPr>
          <w:rFonts w:ascii="Arial" w:hAnsi="Arial" w:cs="Arial"/>
          <w:sz w:val="22"/>
          <w:szCs w:val="22"/>
        </w:rPr>
      </w:pPr>
    </w:p>
    <w:p w14:paraId="1B7599FF" w14:textId="77777777" w:rsidR="00F8251B" w:rsidRDefault="00F8251B" w:rsidP="00D323A8">
      <w:pPr>
        <w:pStyle w:val="Bezodstpw"/>
        <w:rPr>
          <w:rFonts w:ascii="Arial" w:hAnsi="Arial" w:cs="Arial"/>
          <w:sz w:val="22"/>
          <w:szCs w:val="22"/>
        </w:rPr>
      </w:pPr>
    </w:p>
    <w:p w14:paraId="09C77159" w14:textId="7D64CCB1" w:rsidR="00D323A8" w:rsidRPr="00D323A8" w:rsidRDefault="00D323A8" w:rsidP="00D323A8">
      <w:pPr>
        <w:pStyle w:val="Bezodstpw"/>
        <w:rPr>
          <w:rFonts w:ascii="Arial" w:hAnsi="Arial" w:cs="Arial"/>
          <w:sz w:val="22"/>
          <w:szCs w:val="22"/>
        </w:rPr>
      </w:pPr>
      <w:r w:rsidRPr="00D323A8">
        <w:rPr>
          <w:rFonts w:ascii="Arial" w:hAnsi="Arial" w:cs="Arial"/>
          <w:sz w:val="22"/>
          <w:szCs w:val="22"/>
        </w:rPr>
        <w:t xml:space="preserve">W celu uzyskania dodatkowych informacji prosimy o kontakt: </w:t>
      </w:r>
    </w:p>
    <w:p w14:paraId="43542259" w14:textId="15992ACA" w:rsidR="00D323A8" w:rsidRPr="00D323A8" w:rsidRDefault="00D323A8" w:rsidP="00D323A8">
      <w:pPr>
        <w:pStyle w:val="Bezodstpw"/>
        <w:rPr>
          <w:rFonts w:ascii="Arial" w:hAnsi="Arial" w:cs="Arial"/>
          <w:sz w:val="22"/>
          <w:szCs w:val="22"/>
        </w:rPr>
      </w:pPr>
      <w:r w:rsidRPr="00D323A8">
        <w:rPr>
          <w:rFonts w:ascii="Arial" w:hAnsi="Arial" w:cs="Arial"/>
          <w:sz w:val="22"/>
          <w:szCs w:val="22"/>
        </w:rPr>
        <w:t>Ma</w:t>
      </w:r>
      <w:r>
        <w:rPr>
          <w:rFonts w:ascii="Arial" w:hAnsi="Arial" w:cs="Arial"/>
          <w:sz w:val="22"/>
          <w:szCs w:val="22"/>
        </w:rPr>
        <w:t>rcin</w:t>
      </w:r>
      <w:r w:rsidRPr="00D323A8">
        <w:rPr>
          <w:rFonts w:ascii="Arial" w:hAnsi="Arial" w:cs="Arial"/>
          <w:sz w:val="22"/>
          <w:szCs w:val="22"/>
        </w:rPr>
        <w:t xml:space="preserve"> Obara, Dyrektor ds. Marketingu i PR</w:t>
      </w:r>
    </w:p>
    <w:p w14:paraId="0DB680F5" w14:textId="77777777" w:rsidR="00D323A8" w:rsidRPr="00D323A8" w:rsidRDefault="00D323A8" w:rsidP="00D323A8">
      <w:pPr>
        <w:pStyle w:val="Bezodstpw"/>
        <w:rPr>
          <w:rFonts w:ascii="Arial" w:hAnsi="Arial" w:cs="Arial"/>
          <w:sz w:val="22"/>
          <w:szCs w:val="22"/>
        </w:rPr>
      </w:pPr>
      <w:r w:rsidRPr="00D323A8">
        <w:rPr>
          <w:rFonts w:ascii="Arial" w:hAnsi="Arial" w:cs="Arial"/>
          <w:sz w:val="22"/>
          <w:szCs w:val="22"/>
        </w:rPr>
        <w:t xml:space="preserve">@: pr@ekoenergetyka.com.pl </w:t>
      </w:r>
    </w:p>
    <w:p w14:paraId="2D7DFB91" w14:textId="77777777" w:rsidR="00D323A8" w:rsidRPr="00D323A8" w:rsidRDefault="00D323A8" w:rsidP="00D323A8">
      <w:pPr>
        <w:pStyle w:val="Bezodstpw"/>
        <w:rPr>
          <w:rFonts w:ascii="Arial" w:hAnsi="Arial" w:cs="Arial"/>
          <w:sz w:val="22"/>
          <w:szCs w:val="22"/>
        </w:rPr>
      </w:pPr>
      <w:r w:rsidRPr="00D323A8">
        <w:rPr>
          <w:rFonts w:ascii="Arial" w:hAnsi="Arial" w:cs="Arial"/>
          <w:sz w:val="22"/>
          <w:szCs w:val="22"/>
        </w:rPr>
        <w:t xml:space="preserve">tel.: +48 68 328 2068, www.ekoenergetyka.com.pl </w:t>
      </w:r>
    </w:p>
    <w:p w14:paraId="53E74171" w14:textId="77777777" w:rsidR="00202D51" w:rsidRDefault="00202D51">
      <w:pPr>
        <w:tabs>
          <w:tab w:val="left" w:pos="1340"/>
          <w:tab w:val="left" w:pos="3240"/>
        </w:tabs>
        <w:spacing w:before="240" w:after="240" w:line="252" w:lineRule="auto"/>
        <w:jc w:val="both"/>
        <w:rPr>
          <w:rFonts w:ascii="Arial" w:eastAsia="Arial" w:hAnsi="Arial" w:cs="Arial"/>
          <w:sz w:val="22"/>
          <w:szCs w:val="22"/>
        </w:rPr>
      </w:pPr>
    </w:p>
    <w:p w14:paraId="69C663A4" w14:textId="77777777" w:rsidR="00202D51" w:rsidRDefault="00202D51">
      <w:pPr>
        <w:tabs>
          <w:tab w:val="left" w:pos="1340"/>
          <w:tab w:val="left" w:pos="3240"/>
        </w:tabs>
        <w:spacing w:before="240" w:after="0" w:line="252" w:lineRule="auto"/>
      </w:pPr>
    </w:p>
    <w:sectPr w:rsidR="00202D51" w:rsidSect="00F8251B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8" w:right="1134" w:bottom="1418" w:left="1134" w:header="624" w:footer="397" w:gutter="0"/>
      <w:pgNumType w:start="1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CF3F35" w14:textId="77777777" w:rsidR="00D60D4C" w:rsidRDefault="00D60D4C">
      <w:pPr>
        <w:spacing w:after="0" w:line="240" w:lineRule="auto"/>
      </w:pPr>
      <w:r>
        <w:separator/>
      </w:r>
    </w:p>
  </w:endnote>
  <w:endnote w:type="continuationSeparator" w:id="0">
    <w:p w14:paraId="4729F557" w14:textId="77777777" w:rsidR="00D60D4C" w:rsidRDefault="00D60D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0DFE13" w14:textId="77777777" w:rsidR="00202D51" w:rsidRDefault="00202D5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B12CD7" w14:textId="77777777" w:rsidR="00202D51" w:rsidRDefault="00000000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  <w:tab w:val="left" w:pos="2480"/>
      </w:tabs>
      <w:spacing w:after="240"/>
      <w:rPr>
        <w:color w:val="000000"/>
        <w:sz w:val="18"/>
        <w:szCs w:val="18"/>
      </w:rPr>
    </w:pPr>
    <w:r>
      <w:rPr>
        <w:color w:val="000000"/>
        <w:sz w:val="18"/>
        <w:szCs w:val="18"/>
      </w:rPr>
      <w:tab/>
    </w:r>
    <w:r>
      <w:rPr>
        <w:noProof/>
        <w:color w:val="000000"/>
        <w:sz w:val="18"/>
        <w:szCs w:val="18"/>
      </w:rPr>
      <w:drawing>
        <wp:inline distT="0" distB="0" distL="0" distR="0" wp14:anchorId="5CE6BF87" wp14:editId="1B4E72CA">
          <wp:extent cx="6645910" cy="43815"/>
          <wp:effectExtent l="0" t="0" r="0" b="0"/>
          <wp:docPr id="2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6645910" cy="438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tbl>
    <w:tblPr>
      <w:tblStyle w:val="a0"/>
      <w:tblW w:w="10456" w:type="dxa"/>
      <w:tblInd w:w="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6658"/>
      <w:gridCol w:w="3798"/>
    </w:tblGrid>
    <w:tr w:rsidR="00202D51" w14:paraId="257A012D" w14:textId="77777777">
      <w:trPr>
        <w:trHeight w:val="1185"/>
      </w:trPr>
      <w:tc>
        <w:tcPr>
          <w:tcW w:w="6658" w:type="dxa"/>
        </w:tcPr>
        <w:p w14:paraId="21120794" w14:textId="77777777" w:rsidR="00202D51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shd w:val="clear" w:color="auto" w:fill="FFFFFF"/>
            <w:rPr>
              <w:rFonts w:ascii="Poppins" w:eastAsia="Poppins" w:hAnsi="Poppins" w:cs="Poppins"/>
              <w:color w:val="222222"/>
              <w:sz w:val="14"/>
              <w:szCs w:val="14"/>
            </w:rPr>
          </w:pPr>
          <w:proofErr w:type="spellStart"/>
          <w:r>
            <w:rPr>
              <w:rFonts w:ascii="Poppins" w:eastAsia="Poppins" w:hAnsi="Poppins" w:cs="Poppins"/>
              <w:color w:val="222222"/>
              <w:sz w:val="14"/>
              <w:szCs w:val="14"/>
            </w:rPr>
            <w:t>Ekoenergetyka</w:t>
          </w:r>
          <w:proofErr w:type="spellEnd"/>
          <w:r>
            <w:rPr>
              <w:rFonts w:ascii="Poppins" w:eastAsia="Poppins" w:hAnsi="Poppins" w:cs="Poppins"/>
              <w:color w:val="222222"/>
              <w:sz w:val="14"/>
              <w:szCs w:val="14"/>
            </w:rPr>
            <w:t xml:space="preserve"> Polska S.A., ul. Nowy Kisielin - Rozwojowa 7A, 66-002 Zielona Góra</w:t>
          </w:r>
          <w:r>
            <w:rPr>
              <w:rFonts w:ascii="Poppins" w:eastAsia="Poppins" w:hAnsi="Poppins" w:cs="Poppins"/>
              <w:b/>
              <w:color w:val="222222"/>
              <w:sz w:val="14"/>
              <w:szCs w:val="14"/>
            </w:rPr>
            <w:br/>
          </w:r>
          <w:r>
            <w:rPr>
              <w:rFonts w:ascii="Poppins" w:eastAsia="Poppins" w:hAnsi="Poppins" w:cs="Poppins"/>
              <w:color w:val="222222"/>
              <w:sz w:val="14"/>
              <w:szCs w:val="14"/>
            </w:rPr>
            <w:t>NIP: 973-101-39-38, REGON: 081115852, BDO: 000014716, KRS: 0000846229,</w:t>
          </w:r>
          <w:r>
            <w:rPr>
              <w:rFonts w:ascii="Poppins" w:eastAsia="Poppins" w:hAnsi="Poppins" w:cs="Poppins"/>
              <w:color w:val="222222"/>
              <w:sz w:val="14"/>
              <w:szCs w:val="14"/>
            </w:rPr>
            <w:br/>
            <w:t>Sąd Rejonowy w Zielonej Górze, VIII Wydział Gospodarczy KRS,</w:t>
          </w:r>
          <w:r>
            <w:rPr>
              <w:rFonts w:ascii="Poppins" w:eastAsia="Poppins" w:hAnsi="Poppins" w:cs="Poppins"/>
              <w:color w:val="222222"/>
              <w:sz w:val="14"/>
              <w:szCs w:val="14"/>
            </w:rPr>
            <w:br/>
            <w:t>Kapitał zakładowy: 323.889,00 zł, kapitał zakładowy opłacony w całości.</w:t>
          </w:r>
        </w:p>
      </w:tc>
      <w:tc>
        <w:tcPr>
          <w:tcW w:w="3798" w:type="dxa"/>
        </w:tcPr>
        <w:p w14:paraId="4BB97994" w14:textId="77777777" w:rsidR="00202D51" w:rsidRDefault="00000000">
          <w:pPr>
            <w:tabs>
              <w:tab w:val="center" w:pos="4153"/>
              <w:tab w:val="right" w:pos="8306"/>
              <w:tab w:val="left" w:pos="2480"/>
            </w:tabs>
            <w:spacing w:after="240" w:line="259" w:lineRule="auto"/>
            <w:jc w:val="right"/>
            <w:rPr>
              <w:color w:val="000000"/>
              <w:sz w:val="18"/>
              <w:szCs w:val="18"/>
            </w:rPr>
          </w:pPr>
          <w:r>
            <w:rPr>
              <w:noProof/>
              <w:sz w:val="18"/>
              <w:szCs w:val="18"/>
            </w:rPr>
            <w:drawing>
              <wp:inline distT="114300" distB="114300" distL="114300" distR="114300" wp14:anchorId="2B967392" wp14:editId="45DC66C1">
                <wp:extent cx="557213" cy="551956"/>
                <wp:effectExtent l="0" t="0" r="0" b="0"/>
                <wp:docPr id="4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57213" cy="551956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548BF017" w14:textId="77777777" w:rsidR="00202D51" w:rsidRDefault="00202D5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  <w:tab w:val="left" w:pos="2480"/>
      </w:tabs>
      <w:spacing w:after="240"/>
      <w:rPr>
        <w:color w:val="000000"/>
        <w:sz w:val="18"/>
        <w:szCs w:val="18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8495CA" w14:textId="77777777" w:rsidR="00202D51" w:rsidRDefault="00202D5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4F4391" w14:textId="77777777" w:rsidR="00D60D4C" w:rsidRDefault="00D60D4C">
      <w:pPr>
        <w:spacing w:after="0" w:line="240" w:lineRule="auto"/>
      </w:pPr>
      <w:r>
        <w:separator/>
      </w:r>
    </w:p>
  </w:footnote>
  <w:footnote w:type="continuationSeparator" w:id="0">
    <w:p w14:paraId="4DCDC7F1" w14:textId="77777777" w:rsidR="00D60D4C" w:rsidRDefault="00D60D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C3F0B" w14:textId="77777777" w:rsidR="00202D51" w:rsidRDefault="00202D5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D3EB83" w14:textId="77777777" w:rsidR="00202D51" w:rsidRDefault="00202D51">
    <w:pPr>
      <w:widowControl w:val="0"/>
      <w:pBdr>
        <w:top w:val="nil"/>
        <w:left w:val="nil"/>
        <w:bottom w:val="nil"/>
        <w:right w:val="nil"/>
        <w:between w:val="nil"/>
      </w:pBdr>
      <w:spacing w:after="0" w:line="276" w:lineRule="auto"/>
    </w:pPr>
  </w:p>
  <w:tbl>
    <w:tblPr>
      <w:tblStyle w:val="a"/>
      <w:tblW w:w="10466" w:type="dxa"/>
      <w:tblInd w:w="0" w:type="dxa"/>
      <w:tblBorders>
        <w:top w:val="nil"/>
        <w:left w:val="nil"/>
        <w:bottom w:val="nil"/>
        <w:right w:val="nil"/>
        <w:insideH w:val="nil"/>
        <w:insideV w:val="nil"/>
      </w:tblBorders>
      <w:tblLayout w:type="fixed"/>
      <w:tblLook w:val="0400" w:firstRow="0" w:lastRow="0" w:firstColumn="0" w:lastColumn="0" w:noHBand="0" w:noVBand="1"/>
    </w:tblPr>
    <w:tblGrid>
      <w:gridCol w:w="5365"/>
      <w:gridCol w:w="5101"/>
    </w:tblGrid>
    <w:tr w:rsidR="00202D51" w14:paraId="32B690BC" w14:textId="77777777">
      <w:tc>
        <w:tcPr>
          <w:tcW w:w="5365" w:type="dxa"/>
        </w:tcPr>
        <w:p w14:paraId="5FFEF853" w14:textId="77777777" w:rsidR="00202D51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spacing w:after="160" w:line="259" w:lineRule="auto"/>
            <w:rPr>
              <w:color w:val="000000"/>
              <w:sz w:val="18"/>
              <w:szCs w:val="18"/>
            </w:rPr>
          </w:pPr>
          <w:r>
            <w:rPr>
              <w:noProof/>
              <w:color w:val="000000"/>
              <w:sz w:val="18"/>
              <w:szCs w:val="18"/>
            </w:rPr>
            <w:drawing>
              <wp:inline distT="0" distB="0" distL="0" distR="0" wp14:anchorId="51F0EB50" wp14:editId="22804125">
                <wp:extent cx="2009747" cy="256547"/>
                <wp:effectExtent l="0" t="0" r="0" b="0"/>
                <wp:docPr id="1" name="image3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009747" cy="256547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1" w:type="dxa"/>
        </w:tcPr>
        <w:p w14:paraId="53896C08" w14:textId="77777777" w:rsidR="00202D51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spacing w:after="160" w:line="259" w:lineRule="auto"/>
            <w:jc w:val="right"/>
            <w:rPr>
              <w:color w:val="000000"/>
              <w:sz w:val="18"/>
              <w:szCs w:val="18"/>
            </w:rPr>
          </w:pPr>
          <w:r>
            <w:rPr>
              <w:color w:val="000000"/>
              <w:sz w:val="18"/>
              <w:szCs w:val="18"/>
            </w:rPr>
            <w:t>+48 68 328 20 68</w:t>
          </w:r>
        </w:p>
        <w:p w14:paraId="5A024D9D" w14:textId="77777777" w:rsidR="00202D51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spacing w:after="160" w:line="259" w:lineRule="auto"/>
            <w:jc w:val="right"/>
            <w:rPr>
              <w:color w:val="000000"/>
              <w:sz w:val="18"/>
              <w:szCs w:val="18"/>
            </w:rPr>
          </w:pPr>
          <w:r>
            <w:rPr>
              <w:color w:val="000000"/>
              <w:sz w:val="18"/>
              <w:szCs w:val="18"/>
            </w:rPr>
            <w:t>contact@ekoenergetyka.com.pl</w:t>
          </w:r>
        </w:p>
        <w:p w14:paraId="256870A8" w14:textId="77777777" w:rsidR="00202D51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spacing w:after="160" w:line="259" w:lineRule="auto"/>
            <w:jc w:val="right"/>
            <w:rPr>
              <w:color w:val="000000"/>
              <w:sz w:val="18"/>
              <w:szCs w:val="18"/>
            </w:rPr>
          </w:pPr>
          <w:r>
            <w:rPr>
              <w:color w:val="000000"/>
              <w:sz w:val="18"/>
              <w:szCs w:val="18"/>
            </w:rPr>
            <w:t>www.ekoenergetyka.com.pl</w:t>
          </w:r>
        </w:p>
      </w:tc>
    </w:tr>
    <w:tr w:rsidR="00202D51" w14:paraId="15AD3A9E" w14:textId="77777777">
      <w:tc>
        <w:tcPr>
          <w:tcW w:w="10466" w:type="dxa"/>
          <w:gridSpan w:val="2"/>
        </w:tcPr>
        <w:p w14:paraId="20DB3C83" w14:textId="77777777" w:rsidR="00202D51" w:rsidRDefault="0000000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153"/>
              <w:tab w:val="right" w:pos="8306"/>
            </w:tabs>
            <w:spacing w:after="160" w:line="259" w:lineRule="auto"/>
            <w:jc w:val="right"/>
            <w:rPr>
              <w:color w:val="000000"/>
              <w:sz w:val="18"/>
              <w:szCs w:val="18"/>
            </w:rPr>
          </w:pPr>
          <w:r>
            <w:rPr>
              <w:noProof/>
              <w:color w:val="000000"/>
              <w:sz w:val="18"/>
              <w:szCs w:val="18"/>
            </w:rPr>
            <w:drawing>
              <wp:inline distT="0" distB="0" distL="0" distR="0" wp14:anchorId="2D4FDD31" wp14:editId="6BE575D8">
                <wp:extent cx="6645910" cy="43815"/>
                <wp:effectExtent l="0" t="0" r="0" b="0"/>
                <wp:docPr id="3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45910" cy="4381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</w:tbl>
  <w:p w14:paraId="31AE8EC0" w14:textId="77777777" w:rsidR="00202D51" w:rsidRDefault="00202D5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D85F00" w14:textId="77777777" w:rsidR="00202D51" w:rsidRDefault="00202D51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  <w:sz w:val="18"/>
        <w:szCs w:val="1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2D51"/>
    <w:rsid w:val="000A0FE6"/>
    <w:rsid w:val="00202D51"/>
    <w:rsid w:val="008E3B7E"/>
    <w:rsid w:val="00B46264"/>
    <w:rsid w:val="00CC43EB"/>
    <w:rsid w:val="00D323A8"/>
    <w:rsid w:val="00D60D4C"/>
    <w:rsid w:val="00DB0FC2"/>
    <w:rsid w:val="00E6109D"/>
    <w:rsid w:val="00F82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26E71D"/>
  <w15:docId w15:val="{C38D0E67-0A3D-4B91-8378-75740CE37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0">
    <w:basedOn w:val="TableNormal"/>
    <w:pPr>
      <w:spacing w:after="0" w:line="240" w:lineRule="auto"/>
    </w:pPr>
    <w:tblPr>
      <w:tblStyleRowBandSize w:val="1"/>
      <w:tblStyleColBandSize w:val="1"/>
      <w:tblCellMar>
        <w:left w:w="108" w:type="dxa"/>
        <w:right w:w="108" w:type="dxa"/>
      </w:tblCellMar>
    </w:tblPr>
  </w:style>
  <w:style w:type="paragraph" w:styleId="Bezodstpw">
    <w:name w:val="No Spacing"/>
    <w:uiPriority w:val="1"/>
    <w:qFormat/>
    <w:rsid w:val="00D323A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182</Words>
  <Characters>1094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Ludmiła Paterczyk</dc:creator>
  <cp:lastModifiedBy>Ludymiła Paterczyk</cp:lastModifiedBy>
  <cp:revision>4</cp:revision>
  <dcterms:created xsi:type="dcterms:W3CDTF">2022-07-21T06:35:00Z</dcterms:created>
  <dcterms:modified xsi:type="dcterms:W3CDTF">2022-07-21T07:10:00Z</dcterms:modified>
</cp:coreProperties>
</file>