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569A0" w14:textId="77777777" w:rsidR="00ED5D9B" w:rsidRDefault="00315150">
      <w:pPr>
        <w:jc w:val="center"/>
      </w:pPr>
      <w:r>
        <w:rPr>
          <w:noProof/>
        </w:rPr>
        <w:drawing>
          <wp:inline distT="114300" distB="114300" distL="114300" distR="114300" wp14:anchorId="23F132B3" wp14:editId="7732BE83">
            <wp:extent cx="3097050" cy="51474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7050" cy="514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81CDF5" w14:textId="65241DD2" w:rsidR="00ED5D9B" w:rsidRDefault="00315150">
      <w:pPr>
        <w:jc w:val="center"/>
      </w:pPr>
      <w:r>
        <w:rPr>
          <w:noProof/>
        </w:rPr>
        <w:drawing>
          <wp:inline distT="114300" distB="114300" distL="114300" distR="114300" wp14:anchorId="70C39E59" wp14:editId="1B9EB8CA">
            <wp:extent cx="1383767" cy="1168514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3767" cy="11685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 w:rsidR="00CB221E">
        <w:rPr>
          <w:noProof/>
        </w:rPr>
        <w:drawing>
          <wp:inline distT="0" distB="0" distL="0" distR="0" wp14:anchorId="723E359C" wp14:editId="67CB06C2">
            <wp:extent cx="1840865" cy="920534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370" cy="936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F7A3" w14:textId="77777777" w:rsidR="00ED5D9B" w:rsidRDefault="00ED5D9B"/>
    <w:p w14:paraId="564B411E" w14:textId="18D5812A" w:rsidR="00CB221E" w:rsidRDefault="00CB221E" w:rsidP="00CB221E">
      <w:pPr>
        <w:tabs>
          <w:tab w:val="left" w:pos="1340"/>
          <w:tab w:val="left" w:pos="3240"/>
        </w:tabs>
        <w:spacing w:before="240" w:line="252" w:lineRule="auto"/>
        <w:jc w:val="right"/>
      </w:pPr>
      <w:r w:rsidRPr="00CB221E">
        <w:t>Zielona Góra, 29.06.2022</w:t>
      </w:r>
    </w:p>
    <w:p w14:paraId="51C8E074" w14:textId="77777777" w:rsidR="00CB221E" w:rsidRPr="00CB221E" w:rsidRDefault="00CB221E" w:rsidP="00CB221E">
      <w:pPr>
        <w:tabs>
          <w:tab w:val="left" w:pos="1340"/>
          <w:tab w:val="left" w:pos="3240"/>
        </w:tabs>
        <w:spacing w:before="240" w:line="252" w:lineRule="auto"/>
        <w:jc w:val="right"/>
      </w:pPr>
    </w:p>
    <w:p w14:paraId="7A120F03" w14:textId="4E16A881" w:rsidR="00CB221E" w:rsidRPr="00CB1156" w:rsidRDefault="00CB221E" w:rsidP="00CB221E">
      <w:pPr>
        <w:tabs>
          <w:tab w:val="left" w:pos="1340"/>
          <w:tab w:val="left" w:pos="3240"/>
        </w:tabs>
        <w:spacing w:before="240" w:line="252" w:lineRule="auto"/>
        <w:jc w:val="center"/>
        <w:rPr>
          <w:b/>
          <w:bCs/>
        </w:rPr>
      </w:pPr>
      <w:r w:rsidRPr="00CB1156">
        <w:rPr>
          <w:b/>
          <w:bCs/>
        </w:rPr>
        <w:t xml:space="preserve">Plug &amp; </w:t>
      </w:r>
      <w:proofErr w:type="spellStart"/>
      <w:r w:rsidRPr="00CB1156">
        <w:rPr>
          <w:b/>
          <w:bCs/>
        </w:rPr>
        <w:t>Charge</w:t>
      </w:r>
      <w:proofErr w:type="spellEnd"/>
      <w:r w:rsidRPr="00CB1156">
        <w:rPr>
          <w:b/>
          <w:bCs/>
        </w:rPr>
        <w:t xml:space="preserve"> - decydujący krok w rozwoju </w:t>
      </w:r>
      <w:proofErr w:type="spellStart"/>
      <w:r w:rsidRPr="00CB1156">
        <w:rPr>
          <w:b/>
          <w:bCs/>
        </w:rPr>
        <w:t>elektromobilności</w:t>
      </w:r>
      <w:proofErr w:type="spellEnd"/>
    </w:p>
    <w:p w14:paraId="046C7FD0" w14:textId="77777777" w:rsidR="00ED5D9B" w:rsidRDefault="00ED5D9B">
      <w:pPr>
        <w:jc w:val="center"/>
      </w:pPr>
    </w:p>
    <w:p w14:paraId="51701465" w14:textId="77777777" w:rsidR="00ED5D9B" w:rsidRDefault="00ED5D9B"/>
    <w:p w14:paraId="45F0A797" w14:textId="66945AF4" w:rsidR="00CB221E" w:rsidRDefault="00CB221E" w:rsidP="00CB221E">
      <w:r>
        <w:t xml:space="preserve">Ładowanie pojazdów elektrycznych ma kluczowe znaczenie w rozwoju </w:t>
      </w:r>
      <w:proofErr w:type="spellStart"/>
      <w:r>
        <w:t>elektromobilności</w:t>
      </w:r>
      <w:proofErr w:type="spellEnd"/>
      <w:r>
        <w:t xml:space="preserve">. Jedną z najwygodniejszych funkcji zapewniających płynną podróż jest Plug &amp; </w:t>
      </w:r>
      <w:proofErr w:type="spellStart"/>
      <w:r>
        <w:t>Charge</w:t>
      </w:r>
      <w:proofErr w:type="spellEnd"/>
      <w:r>
        <w:t xml:space="preserve">. Właśnie dzisiaj w siedzibie naszej firmy, podczas najważniejszego wydarzenia w świecie </w:t>
      </w:r>
      <w:proofErr w:type="spellStart"/>
      <w:r>
        <w:t>elektromobilności</w:t>
      </w:r>
      <w:proofErr w:type="spellEnd"/>
      <w:r>
        <w:t xml:space="preserve"> odbywającego się w Polsce, </w:t>
      </w:r>
      <w:proofErr w:type="spellStart"/>
      <w:r>
        <w:t>CharIN</w:t>
      </w:r>
      <w:proofErr w:type="spellEnd"/>
      <w:r>
        <w:t xml:space="preserve"> </w:t>
      </w:r>
      <w:proofErr w:type="spellStart"/>
      <w:r>
        <w:t>Testival</w:t>
      </w:r>
      <w:proofErr w:type="spellEnd"/>
      <w:r>
        <w:t>, publicznie zaprezentowano logotyp.</w:t>
      </w:r>
    </w:p>
    <w:p w14:paraId="64722252" w14:textId="77777777" w:rsidR="00CB221E" w:rsidRDefault="00CB221E" w:rsidP="00CB221E"/>
    <w:p w14:paraId="3C5A2F36" w14:textId="099BA246" w:rsidR="00CB221E" w:rsidRDefault="00CB221E" w:rsidP="00CB221E">
      <w:r>
        <w:t xml:space="preserve">Plug &amp; </w:t>
      </w:r>
      <w:proofErr w:type="spellStart"/>
      <w:r>
        <w:t>Charge</w:t>
      </w:r>
      <w:proofErr w:type="spellEnd"/>
      <w:r>
        <w:t xml:space="preserve"> umożliwia automatyczny proces autoryzacji pojazdu, automatyzuje procesy rozliczeniowe między pojazdem elektrycznym oraz stacją ładowania bez konieczności używania kart RFID, kart kredytowych/debetowych lub aplikacji mobilnej do ładowania, zapewniając jednocześnie najwyższy poziom bezpieczeństwa. Dzięki Plug &amp; </w:t>
      </w:r>
      <w:proofErr w:type="spellStart"/>
      <w:r>
        <w:t>Charge</w:t>
      </w:r>
      <w:proofErr w:type="spellEnd"/>
      <w:r>
        <w:t xml:space="preserve"> proces ładowania staje się prosty i wygodny.</w:t>
      </w:r>
    </w:p>
    <w:p w14:paraId="32ACFBEC" w14:textId="77777777" w:rsidR="00CB221E" w:rsidRDefault="00CB221E" w:rsidP="00CB221E"/>
    <w:p w14:paraId="6AD1FEE9" w14:textId="314951D2" w:rsidR="00CB221E" w:rsidRDefault="00CB221E" w:rsidP="00CB221E">
      <w:r>
        <w:t xml:space="preserve">Logotyp będzie używany przez producentów wspierających rozwiązanie Plug &amp; </w:t>
      </w:r>
      <w:proofErr w:type="spellStart"/>
      <w:r>
        <w:t>Charge</w:t>
      </w:r>
      <w:proofErr w:type="spellEnd"/>
      <w:r>
        <w:t xml:space="preserve"> w produktach, które posiadają tą funkcję i które jest zgodne ze standardem ISO 15118 lub ISO 15118-20.</w:t>
      </w:r>
    </w:p>
    <w:p w14:paraId="64D4AAE5" w14:textId="77777777" w:rsidR="00CB221E" w:rsidRDefault="00CB221E" w:rsidP="00CB221E"/>
    <w:p w14:paraId="152D17C0" w14:textId="4DAD0994" w:rsidR="00CB221E" w:rsidRDefault="00CB221E" w:rsidP="00CB221E">
      <w:r>
        <w:t xml:space="preserve">Ponad 200 członków </w:t>
      </w:r>
      <w:proofErr w:type="spellStart"/>
      <w:r>
        <w:t>CharIN</w:t>
      </w:r>
      <w:proofErr w:type="spellEnd"/>
      <w:r>
        <w:t>, od 2016 roku, dyskutowało nad kluczowymi pomysłami, co zaowocowało tym znaczącym sukcesem. Wkrótce nastąpi dokładny proces certyfikacji i przeprowadzane będą odpowiednie szkolenia ISO.</w:t>
      </w:r>
    </w:p>
    <w:p w14:paraId="02554C4F" w14:textId="77777777" w:rsidR="00CB221E" w:rsidRDefault="00CB221E" w:rsidP="00CB221E"/>
    <w:p w14:paraId="7DF4D1D3" w14:textId="77777777" w:rsidR="00CB221E" w:rsidRDefault="00CB221E" w:rsidP="00CB221E">
      <w:r>
        <w:t xml:space="preserve">Funkcja </w:t>
      </w:r>
      <w:proofErr w:type="spellStart"/>
      <w:r>
        <w:t>Plug&amp;Charge</w:t>
      </w:r>
      <w:proofErr w:type="spellEnd"/>
      <w:r>
        <w:t xml:space="preserve"> to decydujący krok w kierunku dekarbonizacji mobilności, dzięki prostej i bezpiecznej metodzie autoryzacji procesu ładowania. </w:t>
      </w:r>
    </w:p>
    <w:p w14:paraId="363E0DB6" w14:textId="34228AE2" w:rsidR="00CB221E" w:rsidRDefault="00CB221E" w:rsidP="00CB221E">
      <w:r>
        <w:t>W celu uzyskania dodatkowych informacji prosimy o kontakt:</w:t>
      </w:r>
    </w:p>
    <w:p w14:paraId="07903698" w14:textId="77777777" w:rsidR="00CB221E" w:rsidRDefault="00CB221E"/>
    <w:p w14:paraId="63966941" w14:textId="77777777" w:rsidR="00ED5D9B" w:rsidRDefault="00ED5D9B"/>
    <w:p w14:paraId="1C50D3E8" w14:textId="77777777" w:rsidR="00ED5D9B" w:rsidRDefault="00315150">
      <w:pPr>
        <w:rPr>
          <w:b/>
        </w:rPr>
      </w:pPr>
      <w:bookmarkStart w:id="0" w:name="_Hlk107413499"/>
      <w:r>
        <w:rPr>
          <w:b/>
        </w:rPr>
        <w:t>W celu uzyskania dodatkowych informacji prosimy o kontakt:</w:t>
      </w:r>
    </w:p>
    <w:p w14:paraId="63DE3755" w14:textId="66779B02" w:rsidR="00ED5D9B" w:rsidRDefault="00CB221E">
      <w:r>
        <w:t>Luda Paterczyk</w:t>
      </w:r>
    </w:p>
    <w:p w14:paraId="5EFD9FBA" w14:textId="54449852" w:rsidR="00ED5D9B" w:rsidRDefault="00CB221E">
      <w:r>
        <w:t>Specjalista</w:t>
      </w:r>
      <w:r w:rsidR="00315150">
        <w:t xml:space="preserve"> ds. PR</w:t>
      </w:r>
    </w:p>
    <w:p w14:paraId="42E59955" w14:textId="77777777" w:rsidR="00ED5D9B" w:rsidRDefault="00315150">
      <w:r>
        <w:t>tel.: 68 328 2068</w:t>
      </w:r>
    </w:p>
    <w:p w14:paraId="6537ACE8" w14:textId="2257A4D3" w:rsidR="00ED5D9B" w:rsidRDefault="00315150">
      <w:r>
        <w:t>pr@ekoenergetyka.com.pl</w:t>
      </w:r>
      <w:bookmarkEnd w:id="0"/>
    </w:p>
    <w:sectPr w:rsidR="00ED5D9B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9B"/>
    <w:rsid w:val="00197DF9"/>
    <w:rsid w:val="00315150"/>
    <w:rsid w:val="003E523A"/>
    <w:rsid w:val="00CB221E"/>
    <w:rsid w:val="00E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994C"/>
  <w15:docId w15:val="{9542194A-8ACC-4379-9935-A5CA9C40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Ludmiła Paterczyk</dc:creator>
  <cp:lastModifiedBy>Ludymiła Paterczyk</cp:lastModifiedBy>
  <cp:revision>3</cp:revision>
  <cp:lastPrinted>2022-05-17T10:51:00Z</cp:lastPrinted>
  <dcterms:created xsi:type="dcterms:W3CDTF">2022-06-29T14:44:00Z</dcterms:created>
  <dcterms:modified xsi:type="dcterms:W3CDTF">2022-06-29T14:48:00Z</dcterms:modified>
</cp:coreProperties>
</file>